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C4B" w:rsidRPr="004416B5" w:rsidRDefault="00C82E13" w:rsidP="0019393B">
      <w:pPr>
        <w:tabs>
          <w:tab w:val="left" w:pos="4620"/>
        </w:tabs>
        <w:ind w:right="1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6B5">
        <w:rPr>
          <w:rFonts w:ascii="Times New Roman" w:hAnsi="Times New Roman" w:cs="Times New Roman"/>
          <w:b/>
          <w:sz w:val="24"/>
          <w:szCs w:val="24"/>
        </w:rPr>
        <w:t>PESQUISA DE PREÇOS</w:t>
      </w:r>
    </w:p>
    <w:p w:rsidR="00504C4B" w:rsidRPr="004416B5" w:rsidRDefault="00504C4B" w:rsidP="00504C4B">
      <w:pPr>
        <w:tabs>
          <w:tab w:val="left" w:pos="4620"/>
        </w:tabs>
        <w:ind w:left="709" w:right="11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C4B" w:rsidRPr="004416B5" w:rsidRDefault="00504C4B" w:rsidP="00504C4B">
      <w:pPr>
        <w:ind w:left="426" w:right="114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À Empresa: _________________________________________________________       CNPJ:______________________________________________________________</w:t>
      </w:r>
    </w:p>
    <w:p w:rsidR="00504C4B" w:rsidRPr="004416B5" w:rsidRDefault="00504C4B" w:rsidP="00504C4B">
      <w:pPr>
        <w:ind w:left="426" w:right="114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Endereço:_________________________________ Nº________________________</w:t>
      </w:r>
    </w:p>
    <w:p w:rsidR="00504C4B" w:rsidRPr="004416B5" w:rsidRDefault="00504C4B" w:rsidP="00504C4B">
      <w:pPr>
        <w:ind w:left="426" w:right="114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Cidade:___________________________________</w:t>
      </w:r>
    </w:p>
    <w:p w:rsidR="00504C4B" w:rsidRPr="004416B5" w:rsidRDefault="00504C4B" w:rsidP="00504C4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Bairro:____________________________________</w:t>
      </w:r>
    </w:p>
    <w:p w:rsidR="00504C4B" w:rsidRPr="004416B5" w:rsidRDefault="00504C4B" w:rsidP="00504C4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Telefone:________________________</w:t>
      </w:r>
    </w:p>
    <w:p w:rsidR="00504C4B" w:rsidRPr="004416B5" w:rsidRDefault="00504C4B" w:rsidP="00504C4B">
      <w:pPr>
        <w:pStyle w:val="SemEspaamento"/>
        <w:ind w:left="426" w:right="114"/>
        <w:rPr>
          <w:rFonts w:ascii="Times New Roman" w:hAnsi="Times New Roman" w:cs="Times New Roman"/>
          <w:b/>
          <w:sz w:val="24"/>
          <w:szCs w:val="24"/>
        </w:rPr>
      </w:pPr>
      <w:r w:rsidRPr="004416B5">
        <w:rPr>
          <w:rFonts w:ascii="Times New Roman" w:hAnsi="Times New Roman" w:cs="Times New Roman"/>
          <w:b/>
          <w:sz w:val="24"/>
          <w:szCs w:val="24"/>
        </w:rPr>
        <w:t>Dados do prestador da informação:</w:t>
      </w:r>
    </w:p>
    <w:p w:rsidR="00504C4B" w:rsidRPr="004416B5" w:rsidRDefault="00504C4B" w:rsidP="00504C4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Nome: ________________________________________ CPF:__________________</w:t>
      </w:r>
    </w:p>
    <w:p w:rsidR="00504C4B" w:rsidRPr="004416B5" w:rsidRDefault="00504C4B" w:rsidP="0019393B">
      <w:pPr>
        <w:pStyle w:val="SemEspaamento"/>
        <w:ind w:left="426" w:right="114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Cargo na empresa: ______________________________ Data: ____/___/_____</w:t>
      </w:r>
    </w:p>
    <w:p w:rsidR="00504C4B" w:rsidRPr="004416B5" w:rsidRDefault="00504C4B" w:rsidP="00504C4B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4C4B" w:rsidRPr="004416B5" w:rsidRDefault="00504C4B" w:rsidP="001066FE">
      <w:pPr>
        <w:ind w:left="426" w:right="113" w:firstLine="850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Prezado (a) Senhor (a),</w:t>
      </w:r>
    </w:p>
    <w:p w:rsidR="00504C4B" w:rsidRPr="004416B5" w:rsidRDefault="00504C4B" w:rsidP="0019393B">
      <w:pPr>
        <w:pStyle w:val="SemEspaamento"/>
        <w:ind w:left="426" w:right="113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04C4B" w:rsidRPr="004416B5" w:rsidRDefault="00504C4B" w:rsidP="0019393B">
      <w:pPr>
        <w:pStyle w:val="SemEspaamento"/>
        <w:ind w:left="426" w:right="113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>Solicitamos desta respeitada empresa que sejam fornecidos os preços conforme tabela anexa, para fins de levantamento preliminar de preços e verificação da modalidade licitatória cabível.</w:t>
      </w:r>
    </w:p>
    <w:p w:rsidR="00504C4B" w:rsidRPr="004416B5" w:rsidRDefault="00504C4B" w:rsidP="007876E7">
      <w:pPr>
        <w:pStyle w:val="SemEspaamento"/>
        <w:ind w:left="426" w:right="113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4416B5">
        <w:rPr>
          <w:rFonts w:ascii="Times New Roman" w:hAnsi="Times New Roman" w:cs="Times New Roman"/>
          <w:sz w:val="24"/>
          <w:szCs w:val="24"/>
        </w:rPr>
        <w:t xml:space="preserve">           Contando com a costumeira atenção,</w:t>
      </w:r>
    </w:p>
    <w:p w:rsidR="007876E7" w:rsidRPr="004416B5" w:rsidRDefault="007876E7" w:rsidP="007876E7">
      <w:pPr>
        <w:pStyle w:val="SemEspaamento"/>
        <w:ind w:left="426" w:right="113" w:firstLine="141"/>
        <w:jc w:val="both"/>
        <w:rPr>
          <w:rFonts w:ascii="Times New Roman" w:hAnsi="Times New Roman" w:cs="Times New Roman"/>
          <w:sz w:val="24"/>
          <w:szCs w:val="24"/>
        </w:rPr>
      </w:pPr>
    </w:p>
    <w:p w:rsidR="00C46265" w:rsidRPr="004416B5" w:rsidRDefault="00C46265" w:rsidP="00C46265">
      <w:pPr>
        <w:ind w:left="426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B5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OBJETO:</w:t>
      </w:r>
      <w:r w:rsidRPr="004416B5">
        <w:rPr>
          <w:rFonts w:ascii="Times New Roman" w:hAnsi="Times New Roman" w:cs="Times New Roman"/>
          <w:sz w:val="24"/>
          <w:szCs w:val="24"/>
        </w:rPr>
        <w:t xml:space="preserve"> </w:t>
      </w:r>
      <w:r w:rsidR="00F870EF" w:rsidRPr="004416B5">
        <w:rPr>
          <w:rStyle w:val="Forte"/>
          <w:rFonts w:ascii="Times New Roman" w:hAnsi="Times New Roman" w:cs="Times New Roman"/>
          <w:color w:val="000000" w:themeColor="text1"/>
          <w:sz w:val="24"/>
          <w:szCs w:val="24"/>
        </w:rPr>
        <w:t>AQUISIÇÃO DE MATERIAL DE EXPEDIENTE PARA ATENDER AS NECESSIDADES DA</w:t>
      </w:r>
      <w:r w:rsidR="00F870EF" w:rsidRPr="004416B5">
        <w:rPr>
          <w:rStyle w:val="Forte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41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416B5">
        <w:rPr>
          <w:rFonts w:ascii="Times New Roman" w:hAnsi="Times New Roman" w:cs="Times New Roman"/>
          <w:b/>
          <w:sz w:val="24"/>
          <w:szCs w:val="24"/>
        </w:rPr>
        <w:t>SEMAC.</w:t>
      </w:r>
    </w:p>
    <w:p w:rsidR="00BE766D" w:rsidRPr="004416B5" w:rsidRDefault="00BE766D" w:rsidP="00BE766D">
      <w:pPr>
        <w:ind w:left="426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78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4394"/>
        <w:gridCol w:w="851"/>
        <w:gridCol w:w="567"/>
        <w:gridCol w:w="1559"/>
        <w:gridCol w:w="1559"/>
      </w:tblGrid>
      <w:tr w:rsidR="00CC6DF4" w:rsidRPr="004416B5" w:rsidTr="004416B5">
        <w:tc>
          <w:tcPr>
            <w:tcW w:w="850" w:type="dxa"/>
          </w:tcPr>
          <w:p w:rsidR="00CC6DF4" w:rsidRPr="004416B5" w:rsidRDefault="00CC6DF4" w:rsidP="00F30664">
            <w:pPr>
              <w:pStyle w:val="Corpodetexto"/>
              <w:tabs>
                <w:tab w:val="center" w:pos="2356"/>
              </w:tabs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4394" w:type="dxa"/>
          </w:tcPr>
          <w:p w:rsidR="00CC6DF4" w:rsidRPr="004416B5" w:rsidRDefault="00CC6DF4" w:rsidP="003242F6">
            <w:pPr>
              <w:pStyle w:val="Corpodetexto"/>
              <w:tabs>
                <w:tab w:val="center" w:pos="2356"/>
              </w:tabs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UND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QTD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VALOR</w:t>
            </w:r>
          </w:p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UNIT.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VALOR</w:t>
            </w:r>
          </w:p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4416B5">
              <w:rPr>
                <w:rFonts w:ascii="Times New Roman" w:hAnsi="Times New Roman" w:cs="Times New Roman"/>
                <w:b/>
              </w:rPr>
              <w:t>TOTAL</w:t>
            </w:r>
          </w:p>
        </w:tc>
      </w:tr>
      <w:tr w:rsidR="00CC6DF4" w:rsidRPr="004416B5" w:rsidTr="004416B5">
        <w:trPr>
          <w:trHeight w:val="592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Alfinete para mural/quadro de avisos, cabeça redonda em plástico, corpo em aço inoxidável, comprimento aproximado de 20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mm.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Caixa com </w:t>
            </w:r>
            <w:r w:rsidR="00B52767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30 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B52767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60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Bloco de recados autoadesivo removível, mínimo 100 folhas, medidas aproximadas 76 x 102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mm.</w:t>
            </w:r>
            <w:proofErr w:type="spellEnd"/>
          </w:p>
        </w:tc>
        <w:tc>
          <w:tcPr>
            <w:tcW w:w="851" w:type="dxa"/>
          </w:tcPr>
          <w:p w:rsidR="00CC6DF4" w:rsidRPr="004416B5" w:rsidRDefault="00B52767" w:rsidP="00B52767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PCT</w:t>
            </w:r>
          </w:p>
        </w:tc>
        <w:tc>
          <w:tcPr>
            <w:tcW w:w="567" w:type="dxa"/>
          </w:tcPr>
          <w:p w:rsidR="00CC6DF4" w:rsidRPr="004416B5" w:rsidRDefault="00FD2EBF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92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Blocos de recados autoadesivos removíveis, mínimo 100 folhas por bloco, medidas aproximadas 38 x 50 mm, pacote contendo 4 blocos.</w:t>
            </w:r>
          </w:p>
        </w:tc>
        <w:tc>
          <w:tcPr>
            <w:tcW w:w="851" w:type="dxa"/>
          </w:tcPr>
          <w:p w:rsidR="00CC6DF4" w:rsidRPr="004416B5" w:rsidRDefault="00FD2EBF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PCT</w:t>
            </w:r>
          </w:p>
        </w:tc>
        <w:tc>
          <w:tcPr>
            <w:tcW w:w="567" w:type="dxa"/>
          </w:tcPr>
          <w:p w:rsidR="00CC6DF4" w:rsidRPr="004416B5" w:rsidRDefault="00FD2EBF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92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Bobina térmica para relógio de ponto eletrônico, medidas aproximadas 57 mm x 300 m, compatível com equipamentos de controle de ponto.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D2EBF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92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Caixa arquivo morto em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polionda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, tamanho ofício, dimensões aproximadas 350 x 250 x 130 mm, cor azul.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D2EBF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FD2EBF" w:rsidRDefault="00FD2EBF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FD2EBF">
              <w:rPr>
                <w:rFonts w:ascii="Times New Roman" w:hAnsi="Times New Roman" w:cs="Times New Roman"/>
                <w:sz w:val="24"/>
                <w:szCs w:val="24"/>
              </w:rPr>
              <w:t>Caixa de correspondência tripla, em poliestireno ou material similar transparente, com bandejas articuláveis e inclinação entre os compartimentos, confeccionada em material resistente, de boa qualidade e durabilidade, própria para organização e armazenamento de documentos em ambiente administrativo.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D2EBF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FD2EBF" w:rsidRPr="004416B5" w:rsidTr="004416B5">
        <w:trPr>
          <w:trHeight w:val="547"/>
        </w:trPr>
        <w:tc>
          <w:tcPr>
            <w:tcW w:w="850" w:type="dxa"/>
          </w:tcPr>
          <w:p w:rsidR="00FD2EBF" w:rsidRPr="004416B5" w:rsidRDefault="00FD2EBF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FD2EBF" w:rsidRPr="004416B5" w:rsidRDefault="00FD2EBF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Caixa organizadora grande, em plástico resistente, dimensões aproximadas 46 x 32 x 24 cm, cores </w:t>
            </w:r>
            <w:r w:rsidR="00DE29E6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azul ou preto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.</w:t>
            </w:r>
          </w:p>
        </w:tc>
        <w:tc>
          <w:tcPr>
            <w:tcW w:w="851" w:type="dxa"/>
          </w:tcPr>
          <w:p w:rsidR="00FD2EBF" w:rsidRPr="004416B5" w:rsidRDefault="0089082A" w:rsidP="00FD2EBF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</w:t>
            </w:r>
            <w:r w:rsidR="00FD2EBF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567" w:type="dxa"/>
          </w:tcPr>
          <w:p w:rsidR="00FD2EBF" w:rsidRPr="004416B5" w:rsidRDefault="00FD2EBF" w:rsidP="00FD2EBF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FD2EBF" w:rsidRPr="004416B5" w:rsidRDefault="00FD2EBF" w:rsidP="00FD2EB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FD2EBF" w:rsidRPr="004416B5" w:rsidRDefault="00FD2EBF" w:rsidP="00FD2EB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Caneta esferográfica azul, escrita fina, corpo transparente, ponta com esfera de tungstênio, tampa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antiasfixiante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. Caixa com 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DE29E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Caneta fixa para balcão ou mesa, com corrente metálica e suporte para fixação.</w:t>
            </w:r>
          </w:p>
        </w:tc>
        <w:tc>
          <w:tcPr>
            <w:tcW w:w="851" w:type="dxa"/>
          </w:tcPr>
          <w:p w:rsidR="00CC6DF4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CX</w:t>
            </w:r>
          </w:p>
          <w:p w:rsidR="003242F6" w:rsidRDefault="003242F6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</w:p>
          <w:p w:rsidR="003242F6" w:rsidRPr="004416B5" w:rsidRDefault="003242F6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CC6DF4" w:rsidRPr="004416B5" w:rsidRDefault="0089082A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94464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Caneta marca-texto cor amarel</w:t>
            </w:r>
            <w:r w:rsidR="0094464C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o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fluorescente, ponta facetada. Caixa com 12 unidades.</w:t>
            </w:r>
          </w:p>
        </w:tc>
        <w:tc>
          <w:tcPr>
            <w:tcW w:w="851" w:type="dxa"/>
          </w:tcPr>
          <w:p w:rsidR="00CC6DF4" w:rsidRPr="004416B5" w:rsidRDefault="0089082A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3242F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Caneta marca-texto cor </w:t>
            </w:r>
            <w:r w:rsidR="0094464C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a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laranja</w:t>
            </w:r>
            <w:r w:rsidR="0094464C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do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fluorescente, ponta facetada. Caixa com </w:t>
            </w:r>
            <w:bookmarkStart w:id="0" w:name="_GoBack"/>
            <w:bookmarkEnd w:id="0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12 unidades.</w:t>
            </w:r>
          </w:p>
        </w:tc>
        <w:tc>
          <w:tcPr>
            <w:tcW w:w="851" w:type="dxa"/>
          </w:tcPr>
          <w:p w:rsidR="00CC6DF4" w:rsidRPr="004416B5" w:rsidRDefault="003242F6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3242F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3242F6">
        <w:trPr>
          <w:trHeight w:val="6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Caneta marca-texto cor rosa fluorescente, ponta facetada. Caixa com 12 unidades.</w:t>
            </w:r>
          </w:p>
        </w:tc>
        <w:tc>
          <w:tcPr>
            <w:tcW w:w="851" w:type="dxa"/>
          </w:tcPr>
          <w:p w:rsidR="00CC6DF4" w:rsidRDefault="003242F6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</w:t>
            </w:r>
          </w:p>
          <w:p w:rsidR="003242F6" w:rsidRPr="004416B5" w:rsidRDefault="003242F6" w:rsidP="003242F6">
            <w:pPr>
              <w:pStyle w:val="Corpodetex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CC6DF4" w:rsidRPr="004416B5" w:rsidRDefault="003242F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</w:tcPr>
          <w:p w:rsidR="00CC6DF4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  <w:p w:rsidR="003242F6" w:rsidRPr="004416B5" w:rsidRDefault="003242F6" w:rsidP="003242F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Clipe para papel nº 10/0, em arame de aço niquelado com tratamento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antiferrugem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. Caixa com</w:t>
            </w:r>
            <w:r w:rsidR="003242F6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20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3242F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Clipe para papel nº </w:t>
            </w:r>
            <w:r w:rsidR="003242F6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8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/0, em arame de aço niquelado com tratamento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antiferrugem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. Caixa com</w:t>
            </w:r>
            <w:r w:rsidR="003242F6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20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3242F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Clipe para papel nº </w:t>
            </w:r>
            <w:r w:rsidR="003242F6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6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/0, em arame de aço niquelado com tratamento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antiferrugem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. Caixa com</w:t>
            </w:r>
            <w:r w:rsidR="003242F6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20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3242F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Cola branca líquida, lavável, atóxica, secagem rápida, frasco com 500 g.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3242F6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Cola instantânea em gel, composição à base de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cianoacrilato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, incolor, tubo com 20 g.</w:t>
            </w:r>
          </w:p>
        </w:tc>
        <w:tc>
          <w:tcPr>
            <w:tcW w:w="851" w:type="dxa"/>
          </w:tcPr>
          <w:p w:rsidR="00CC6DF4" w:rsidRPr="004416B5" w:rsidRDefault="003242F6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Corretivo em fita, corpo transparente, largura aproximada de 5 mm e comprimento mínimo de 8 m.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60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Espeto organizador para papel, haste metálica pontiaguda com base estável, altura aproximada de 15 cm.</w:t>
            </w:r>
          </w:p>
        </w:tc>
        <w:tc>
          <w:tcPr>
            <w:tcW w:w="851" w:type="dxa"/>
          </w:tcPr>
          <w:p w:rsidR="00CC6DF4" w:rsidRPr="004416B5" w:rsidRDefault="00F3066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Extrator de grampos tipo espátula, confeccionado em aço inoxidável.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Fita adesiva transparente, em acetato ou material similar, largura aproximada de 19 mm e comprimento de 50 m.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Fita adesiva transparente em polipropileno, largura aproximada de 48 mm e comprimento de 45 m, uso multiuso.</w:t>
            </w:r>
          </w:p>
        </w:tc>
        <w:tc>
          <w:tcPr>
            <w:tcW w:w="851" w:type="dxa"/>
          </w:tcPr>
          <w:p w:rsidR="00CC6DF4" w:rsidRPr="004416B5" w:rsidRDefault="00F3066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Fita adesiva tipo crepe, cor bege, largura aproximada de 50 mm e comprimento de 50 m.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Fita dupla face transparente, em borracha acrílica, largura aproximada de 19 mm e comprimento de 20 m.</w:t>
            </w:r>
          </w:p>
        </w:tc>
        <w:tc>
          <w:tcPr>
            <w:tcW w:w="851" w:type="dxa"/>
          </w:tcPr>
          <w:p w:rsidR="00CC6DF4" w:rsidRPr="004416B5" w:rsidRDefault="00F3066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Fita dupla face transparente de alta fixação, largura aproximada de 19 mm e comprimento de 2 m.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F30664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Fita zebrada para isolamento e sinalização, nas cores preta e amarela, largura aproximada de 70 mm e comprimento de 200 m.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Grampeador de mesa em metal, compatível com grampos 26/6 e 26/8.</w:t>
            </w:r>
          </w:p>
        </w:tc>
        <w:tc>
          <w:tcPr>
            <w:tcW w:w="851" w:type="dxa"/>
          </w:tcPr>
          <w:p w:rsidR="00CC6DF4" w:rsidRPr="004416B5" w:rsidRDefault="00F30664" w:rsidP="00F30664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Grampeador profissional de mesa em metal, capacidade mínima para 100 folhas, compatível com grampos 23/6 a 23/23.</w:t>
            </w:r>
          </w:p>
        </w:tc>
        <w:tc>
          <w:tcPr>
            <w:tcW w:w="851" w:type="dxa"/>
          </w:tcPr>
          <w:p w:rsidR="00CC6DF4" w:rsidRPr="004416B5" w:rsidRDefault="00F30664" w:rsidP="004416B5">
            <w:pPr>
              <w:ind w:left="-14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Grampo galvanizado 26/6 para grampeador, caixa com 5.000 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ind w:left="-14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CX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F3066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Livro protocolo, capa dura, com 10</w:t>
            </w:r>
            <w:r w:rsidR="00F30664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0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folhas numeradas, dimensões aproximadas 154 x 216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mm.</w:t>
            </w:r>
            <w:proofErr w:type="spellEnd"/>
          </w:p>
        </w:tc>
        <w:tc>
          <w:tcPr>
            <w:tcW w:w="851" w:type="dxa"/>
          </w:tcPr>
          <w:p w:rsidR="00CC6DF4" w:rsidRPr="004416B5" w:rsidRDefault="00CC6DF4" w:rsidP="004416B5">
            <w:pPr>
              <w:ind w:left="-14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Marcador de página autoadesivo, colorido, medidas aproximadas 12 x 45 mm, pacote com 125 folhas distribuídas em 5 cores.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PCT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Organizador de mesa em metal aramado, com 3 compartimentos, dimensões aproximadas de 20 x 10 cm.</w:t>
            </w:r>
          </w:p>
        </w:tc>
        <w:tc>
          <w:tcPr>
            <w:tcW w:w="851" w:type="dxa"/>
          </w:tcPr>
          <w:p w:rsidR="00CC6DF4" w:rsidRPr="004416B5" w:rsidRDefault="00F3066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Papel A4 branco, gramatura 75 g/m², formato 210 x 297 mm, resma com 500 folhas. Caixa com</w:t>
            </w:r>
            <w:r w:rsidR="00A4411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10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resmas.</w:t>
            </w:r>
          </w:p>
        </w:tc>
        <w:tc>
          <w:tcPr>
            <w:tcW w:w="851" w:type="dxa"/>
          </w:tcPr>
          <w:p w:rsidR="00CC6DF4" w:rsidRPr="004416B5" w:rsidRDefault="00A44115" w:rsidP="00A4411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A44115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Papel fotográfico fosco, branco, formato A4, gramatura aproximada de 120 g/m², pacote com 100 folhas.</w:t>
            </w:r>
          </w:p>
        </w:tc>
        <w:tc>
          <w:tcPr>
            <w:tcW w:w="851" w:type="dxa"/>
          </w:tcPr>
          <w:p w:rsidR="00CC6DF4" w:rsidRPr="004416B5" w:rsidRDefault="00C5411E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PCT</w:t>
            </w:r>
          </w:p>
        </w:tc>
        <w:tc>
          <w:tcPr>
            <w:tcW w:w="567" w:type="dxa"/>
          </w:tcPr>
          <w:p w:rsidR="00CC6DF4" w:rsidRPr="004416B5" w:rsidRDefault="00F3066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Papel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vergê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branco linho, gramatura 180 g/m², formato A4, pacote com 50 folhas.</w:t>
            </w:r>
          </w:p>
        </w:tc>
        <w:tc>
          <w:tcPr>
            <w:tcW w:w="851" w:type="dxa"/>
          </w:tcPr>
          <w:p w:rsidR="00CC6DF4" w:rsidRPr="004416B5" w:rsidRDefault="00C5411E" w:rsidP="00C5411E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PCT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Pasta arquivo tipo L, em plástico transparente (cristal), medidas aproximadas 230 x 334 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mm.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Pacote com 10 unidades.</w:t>
            </w:r>
          </w:p>
        </w:tc>
        <w:tc>
          <w:tcPr>
            <w:tcW w:w="851" w:type="dxa"/>
          </w:tcPr>
          <w:p w:rsidR="00CC6DF4" w:rsidRPr="004416B5" w:rsidRDefault="00C5411E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PCT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Pasta arquivo registradora tipo AZ, em PVC, lombada larga de aproximadamente 73 mm, cor preta, tamanho ofício. Caixa com 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C5411E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Pasta arquivo sanfonada em plástico resistente, com 12 divisórias e visores transparentes.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Pasta para documentos em cartolina plastificada, cor preta, com presilha plástica interna de dois furos. Pacote com </w:t>
            </w:r>
            <w:r w:rsidR="00C5411E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10 </w:t>
            </w: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unidades.</w:t>
            </w:r>
          </w:p>
        </w:tc>
        <w:tc>
          <w:tcPr>
            <w:tcW w:w="851" w:type="dxa"/>
          </w:tcPr>
          <w:p w:rsidR="00CC6DF4" w:rsidRPr="004416B5" w:rsidRDefault="00C5411E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PCT</w:t>
            </w:r>
          </w:p>
        </w:tc>
        <w:tc>
          <w:tcPr>
            <w:tcW w:w="567" w:type="dxa"/>
          </w:tcPr>
          <w:p w:rsidR="00CC6DF4" w:rsidRPr="004416B5" w:rsidRDefault="00C5411E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Prancheta em MDF, superfície lisa, com prendedor metálico, dimensões aproximadas 33 x 23 cm.</w:t>
            </w:r>
          </w:p>
        </w:tc>
        <w:tc>
          <w:tcPr>
            <w:tcW w:w="851" w:type="dxa"/>
          </w:tcPr>
          <w:p w:rsidR="00CC6DF4" w:rsidRPr="004416B5" w:rsidRDefault="00C5411E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C5411E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Prendedor de papel (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binder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clip) 32 mm, cor preta. Caixa com unidades.</w:t>
            </w:r>
          </w:p>
        </w:tc>
        <w:tc>
          <w:tcPr>
            <w:tcW w:w="851" w:type="dxa"/>
          </w:tcPr>
          <w:p w:rsidR="00CC6DF4" w:rsidRPr="004416B5" w:rsidRDefault="00C5411E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60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Prendedor de papel (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binder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clip) 42 mm, cor preta. Caixa com unidades.</w:t>
            </w:r>
          </w:p>
        </w:tc>
        <w:tc>
          <w:tcPr>
            <w:tcW w:w="851" w:type="dxa"/>
          </w:tcPr>
          <w:p w:rsidR="00CC6DF4" w:rsidRPr="004416B5" w:rsidRDefault="00C5411E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Prendedor de papel (</w:t>
            </w:r>
            <w:proofErr w:type="spellStart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binder</w:t>
            </w:r>
            <w:proofErr w:type="spellEnd"/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 xml:space="preserve"> clip) 51 mm, cor preta. Caixa com unidades.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60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Quadro mural de avisos revestido em feltro, dimensões aproximadas 100 x 70 cm.</w:t>
            </w:r>
          </w:p>
        </w:tc>
        <w:tc>
          <w:tcPr>
            <w:tcW w:w="851" w:type="dxa"/>
          </w:tcPr>
          <w:p w:rsidR="00CC6DF4" w:rsidRPr="004416B5" w:rsidRDefault="00C5411E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CC6DF4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  <w:tr w:rsidR="00CC6DF4" w:rsidRPr="004416B5" w:rsidTr="004416B5">
        <w:trPr>
          <w:trHeight w:val="547"/>
        </w:trPr>
        <w:tc>
          <w:tcPr>
            <w:tcW w:w="850" w:type="dxa"/>
          </w:tcPr>
          <w:p w:rsidR="00CC6DF4" w:rsidRPr="004416B5" w:rsidRDefault="00CC6DF4" w:rsidP="00F30664">
            <w:pPr>
              <w:pStyle w:val="PargrafodaLista"/>
              <w:numPr>
                <w:ilvl w:val="0"/>
                <w:numId w:val="5"/>
              </w:numPr>
              <w:ind w:left="-108" w:right="-67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394" w:type="dxa"/>
            <w:vAlign w:val="center"/>
          </w:tcPr>
          <w:p w:rsidR="00CC6DF4" w:rsidRPr="004416B5" w:rsidRDefault="00CC6DF4" w:rsidP="003242F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4416B5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Tesoura multiuso sem ponta, lâminas em aço inoxidável e cabo em polipropileno, comprimento aproximado de 21 cm.</w:t>
            </w:r>
          </w:p>
        </w:tc>
        <w:tc>
          <w:tcPr>
            <w:tcW w:w="851" w:type="dxa"/>
          </w:tcPr>
          <w:p w:rsidR="00CC6DF4" w:rsidRPr="004416B5" w:rsidRDefault="00CC6DF4" w:rsidP="004416B5">
            <w:pPr>
              <w:pStyle w:val="Corpodetexto"/>
              <w:ind w:left="-144" w:right="-108"/>
              <w:jc w:val="center"/>
              <w:rPr>
                <w:rFonts w:ascii="Times New Roman" w:hAnsi="Times New Roman" w:cs="Times New Roman"/>
              </w:rPr>
            </w:pPr>
            <w:r w:rsidRPr="004416B5">
              <w:rPr>
                <w:rFonts w:ascii="Times New Roman" w:hAnsi="Times New Roman" w:cs="Times New Roman"/>
              </w:rPr>
              <w:t>UND</w:t>
            </w:r>
          </w:p>
        </w:tc>
        <w:tc>
          <w:tcPr>
            <w:tcW w:w="567" w:type="dxa"/>
          </w:tcPr>
          <w:p w:rsidR="00CC6DF4" w:rsidRPr="004416B5" w:rsidRDefault="00C5411E" w:rsidP="004416B5">
            <w:pPr>
              <w:pStyle w:val="Corpodetex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  <w:tc>
          <w:tcPr>
            <w:tcW w:w="1559" w:type="dxa"/>
          </w:tcPr>
          <w:p w:rsidR="00CC6DF4" w:rsidRPr="004416B5" w:rsidRDefault="00CC6DF4" w:rsidP="004416B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6B5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</w:p>
        </w:tc>
      </w:tr>
    </w:tbl>
    <w:p w:rsidR="0019393B" w:rsidRDefault="0019393B" w:rsidP="00504C4B">
      <w:pPr>
        <w:ind w:right="707"/>
        <w:rPr>
          <w:rFonts w:ascii="Times New Roman" w:hAnsi="Times New Roman" w:cs="Times New Roman"/>
          <w:b/>
          <w:sz w:val="24"/>
          <w:szCs w:val="24"/>
        </w:rPr>
      </w:pPr>
    </w:p>
    <w:p w:rsidR="00C5411E" w:rsidRDefault="00C5411E" w:rsidP="00504C4B">
      <w:pPr>
        <w:ind w:right="707"/>
        <w:rPr>
          <w:rFonts w:ascii="Times New Roman" w:hAnsi="Times New Roman" w:cs="Times New Roman"/>
          <w:b/>
          <w:sz w:val="24"/>
          <w:szCs w:val="24"/>
        </w:rPr>
      </w:pPr>
    </w:p>
    <w:p w:rsidR="00C5411E" w:rsidRPr="004416B5" w:rsidRDefault="00C5411E" w:rsidP="00504C4B">
      <w:pPr>
        <w:ind w:right="707"/>
        <w:rPr>
          <w:rFonts w:ascii="Times New Roman" w:hAnsi="Times New Roman" w:cs="Times New Roman"/>
          <w:b/>
          <w:sz w:val="24"/>
          <w:szCs w:val="24"/>
        </w:rPr>
      </w:pPr>
    </w:p>
    <w:p w:rsidR="000D3DCB" w:rsidRPr="004416B5" w:rsidRDefault="000D3DCB" w:rsidP="00504C4B">
      <w:pPr>
        <w:ind w:right="707"/>
        <w:rPr>
          <w:rFonts w:ascii="Times New Roman" w:hAnsi="Times New Roman" w:cs="Times New Roman"/>
          <w:b/>
          <w:sz w:val="24"/>
          <w:szCs w:val="24"/>
        </w:rPr>
      </w:pPr>
    </w:p>
    <w:p w:rsidR="006A29F2" w:rsidRPr="004416B5" w:rsidRDefault="00504C4B" w:rsidP="004416B5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6B5">
        <w:rPr>
          <w:rFonts w:ascii="Times New Roman" w:hAnsi="Times New Roman" w:cs="Times New Roman"/>
          <w:b/>
          <w:sz w:val="24"/>
          <w:szCs w:val="24"/>
        </w:rPr>
        <w:t>CARIMBO DA EMPR</w:t>
      </w:r>
      <w:r w:rsidR="004416B5" w:rsidRPr="004416B5">
        <w:rPr>
          <w:rFonts w:ascii="Times New Roman" w:hAnsi="Times New Roman" w:cs="Times New Roman"/>
          <w:b/>
          <w:sz w:val="24"/>
          <w:szCs w:val="24"/>
        </w:rPr>
        <w:t>ESA E/OU ASSINATURA DO RESPONSÁVEL</w:t>
      </w:r>
    </w:p>
    <w:p w:rsidR="00CC6DF4" w:rsidRDefault="00CC6DF4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:rsidR="00C5411E" w:rsidRDefault="00C5411E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:rsidR="00C5411E" w:rsidRDefault="00C5411E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:rsidR="00C5411E" w:rsidRDefault="00C5411E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:rsidR="00C5411E" w:rsidRDefault="00C5411E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:rsidR="00C5411E" w:rsidRPr="004416B5" w:rsidRDefault="00C5411E" w:rsidP="003C064D">
      <w:pPr>
        <w:pBdr>
          <w:top w:val="double" w:sz="4" w:space="0" w:color="auto"/>
          <w:left w:val="double" w:sz="4" w:space="0" w:color="auto"/>
          <w:bottom w:val="double" w:sz="4" w:space="31" w:color="auto"/>
          <w:right w:val="double" w:sz="4" w:space="0" w:color="auto"/>
        </w:pBdr>
        <w:tabs>
          <w:tab w:val="num" w:pos="0"/>
        </w:tabs>
        <w:ind w:left="709" w:right="707"/>
        <w:jc w:val="center"/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CC6DF4" w:rsidRPr="004416B5" w:rsidRDefault="00CC6DF4" w:rsidP="00CC6DF4">
      <w:pPr>
        <w:rPr>
          <w:rFonts w:ascii="Times New Roman" w:hAnsi="Times New Roman" w:cs="Times New Roman"/>
          <w:sz w:val="24"/>
          <w:szCs w:val="24"/>
        </w:rPr>
      </w:pPr>
    </w:p>
    <w:p w:rsidR="007876E7" w:rsidRPr="004416B5" w:rsidRDefault="007876E7" w:rsidP="00CC6DF4">
      <w:pPr>
        <w:tabs>
          <w:tab w:val="left" w:pos="6474"/>
        </w:tabs>
        <w:rPr>
          <w:rFonts w:ascii="Times New Roman" w:hAnsi="Times New Roman" w:cs="Times New Roman"/>
          <w:sz w:val="24"/>
          <w:szCs w:val="24"/>
        </w:rPr>
      </w:pPr>
    </w:p>
    <w:sectPr w:rsidR="007876E7" w:rsidRPr="004416B5" w:rsidSect="005243BC">
      <w:headerReference w:type="default" r:id="rId8"/>
      <w:footerReference w:type="default" r:id="rId9"/>
      <w:pgSz w:w="11900" w:h="16860"/>
      <w:pgMar w:top="2127" w:right="701" w:bottom="1880" w:left="880" w:header="993" w:footer="16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118" w:rsidRDefault="002B7118">
      <w:r>
        <w:separator/>
      </w:r>
    </w:p>
  </w:endnote>
  <w:endnote w:type="continuationSeparator" w:id="0">
    <w:p w:rsidR="002B7118" w:rsidRDefault="002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99197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416B5" w:rsidRDefault="004416B5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64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64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416B5" w:rsidRDefault="004416B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118" w:rsidRDefault="002B7118">
      <w:r>
        <w:separator/>
      </w:r>
    </w:p>
  </w:footnote>
  <w:footnote w:type="continuationSeparator" w:id="0">
    <w:p w:rsidR="002B7118" w:rsidRDefault="002B7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DF4" w:rsidRDefault="00CC6DF4">
    <w:pPr>
      <w:pStyle w:val="Corpodetexto"/>
      <w:spacing w:line="14" w:lineRule="auto"/>
      <w:rPr>
        <w:sz w:val="20"/>
      </w:rPr>
    </w:pPr>
    <w:r>
      <w:rPr>
        <w:rFonts w:ascii="Arial"/>
        <w:b/>
        <w:noProof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1275715</wp:posOffset>
          </wp:positionH>
          <wp:positionV relativeFrom="paragraph">
            <wp:posOffset>-354330</wp:posOffset>
          </wp:positionV>
          <wp:extent cx="5248275" cy="847725"/>
          <wp:effectExtent l="0" t="0" r="952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AC - SECRETARIA MUNICIPAL DA GESTÃO DO MEIO AMBIENTE E CLI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827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60FF7"/>
    <w:multiLevelType w:val="hybridMultilevel"/>
    <w:tmpl w:val="3F04047A"/>
    <w:lvl w:ilvl="0" w:tplc="0416000D">
      <w:start w:val="1"/>
      <w:numFmt w:val="bullet"/>
      <w:lvlText w:val=""/>
      <w:lvlJc w:val="left"/>
      <w:pPr>
        <w:ind w:left="85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">
    <w:nsid w:val="3F4336D0"/>
    <w:multiLevelType w:val="multilevel"/>
    <w:tmpl w:val="CEE026B0"/>
    <w:lvl w:ilvl="0">
      <w:start w:val="4"/>
      <w:numFmt w:val="decimal"/>
      <w:lvlText w:val="%1"/>
      <w:lvlJc w:val="left"/>
      <w:pPr>
        <w:ind w:left="123" w:hanging="44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3" w:hanging="447"/>
      </w:pPr>
      <w:rPr>
        <w:rFonts w:ascii="Arial MT" w:eastAsia="Arial MT" w:hAnsi="Arial MT" w:cs="Arial MT" w:hint="default"/>
        <w:spacing w:val="-1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59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79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9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9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9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9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9" w:hanging="447"/>
      </w:pPr>
      <w:rPr>
        <w:rFonts w:hint="default"/>
        <w:lang w:val="pt-PT" w:eastAsia="en-US" w:bidi="ar-SA"/>
      </w:rPr>
    </w:lvl>
  </w:abstractNum>
  <w:abstractNum w:abstractNumId="2">
    <w:nsid w:val="41DD6F4D"/>
    <w:multiLevelType w:val="hybridMultilevel"/>
    <w:tmpl w:val="41329A3E"/>
    <w:lvl w:ilvl="0" w:tplc="A70C19BA">
      <w:start w:val="1"/>
      <w:numFmt w:val="decimal"/>
      <w:lvlText w:val="%1."/>
      <w:lvlJc w:val="left"/>
      <w:pPr>
        <w:ind w:left="714" w:hanging="286"/>
        <w:jc w:val="right"/>
      </w:pPr>
      <w:rPr>
        <w:rFonts w:ascii="Arial" w:eastAsia="Arial" w:hAnsi="Arial" w:cs="Arial" w:hint="default"/>
        <w:b/>
        <w:bCs/>
        <w:w w:val="98"/>
        <w:sz w:val="22"/>
        <w:szCs w:val="22"/>
        <w:lang w:val="pt-PT" w:eastAsia="en-US" w:bidi="ar-SA"/>
      </w:rPr>
    </w:lvl>
    <w:lvl w:ilvl="1" w:tplc="6DB4EFC0">
      <w:numFmt w:val="bullet"/>
      <w:lvlText w:val=""/>
      <w:lvlJc w:val="left"/>
      <w:pPr>
        <w:ind w:left="440" w:hanging="423"/>
      </w:pPr>
      <w:rPr>
        <w:rFonts w:ascii="Wingdings" w:eastAsia="Wingdings" w:hAnsi="Wingdings" w:cs="Wingdings" w:hint="default"/>
        <w:w w:val="99"/>
        <w:sz w:val="26"/>
        <w:szCs w:val="26"/>
        <w:lang w:val="pt-PT" w:eastAsia="en-US" w:bidi="ar-SA"/>
      </w:rPr>
    </w:lvl>
    <w:lvl w:ilvl="2" w:tplc="46E657F0">
      <w:numFmt w:val="bullet"/>
      <w:lvlText w:val="•"/>
      <w:lvlJc w:val="left"/>
      <w:pPr>
        <w:ind w:left="1786" w:hanging="423"/>
      </w:pPr>
      <w:rPr>
        <w:rFonts w:hint="default"/>
        <w:lang w:val="pt-PT" w:eastAsia="en-US" w:bidi="ar-SA"/>
      </w:rPr>
    </w:lvl>
    <w:lvl w:ilvl="3" w:tplc="274A8702">
      <w:numFmt w:val="bullet"/>
      <w:lvlText w:val="•"/>
      <w:lvlJc w:val="left"/>
      <w:pPr>
        <w:ind w:left="2853" w:hanging="423"/>
      </w:pPr>
      <w:rPr>
        <w:rFonts w:hint="default"/>
        <w:lang w:val="pt-PT" w:eastAsia="en-US" w:bidi="ar-SA"/>
      </w:rPr>
    </w:lvl>
    <w:lvl w:ilvl="4" w:tplc="F14EE944">
      <w:numFmt w:val="bullet"/>
      <w:lvlText w:val="•"/>
      <w:lvlJc w:val="left"/>
      <w:pPr>
        <w:ind w:left="3919" w:hanging="423"/>
      </w:pPr>
      <w:rPr>
        <w:rFonts w:hint="default"/>
        <w:lang w:val="pt-PT" w:eastAsia="en-US" w:bidi="ar-SA"/>
      </w:rPr>
    </w:lvl>
    <w:lvl w:ilvl="5" w:tplc="9132B990">
      <w:numFmt w:val="bullet"/>
      <w:lvlText w:val="•"/>
      <w:lvlJc w:val="left"/>
      <w:pPr>
        <w:ind w:left="4986" w:hanging="423"/>
      </w:pPr>
      <w:rPr>
        <w:rFonts w:hint="default"/>
        <w:lang w:val="pt-PT" w:eastAsia="en-US" w:bidi="ar-SA"/>
      </w:rPr>
    </w:lvl>
    <w:lvl w:ilvl="6" w:tplc="712ACFF0">
      <w:numFmt w:val="bullet"/>
      <w:lvlText w:val="•"/>
      <w:lvlJc w:val="left"/>
      <w:pPr>
        <w:ind w:left="6052" w:hanging="423"/>
      </w:pPr>
      <w:rPr>
        <w:rFonts w:hint="default"/>
        <w:lang w:val="pt-PT" w:eastAsia="en-US" w:bidi="ar-SA"/>
      </w:rPr>
    </w:lvl>
    <w:lvl w:ilvl="7" w:tplc="C1C6586A">
      <w:numFmt w:val="bullet"/>
      <w:lvlText w:val="•"/>
      <w:lvlJc w:val="left"/>
      <w:pPr>
        <w:ind w:left="7119" w:hanging="423"/>
      </w:pPr>
      <w:rPr>
        <w:rFonts w:hint="default"/>
        <w:lang w:val="pt-PT" w:eastAsia="en-US" w:bidi="ar-SA"/>
      </w:rPr>
    </w:lvl>
    <w:lvl w:ilvl="8" w:tplc="5DE6D772">
      <w:numFmt w:val="bullet"/>
      <w:lvlText w:val="•"/>
      <w:lvlJc w:val="left"/>
      <w:pPr>
        <w:ind w:left="8186" w:hanging="423"/>
      </w:pPr>
      <w:rPr>
        <w:rFonts w:hint="default"/>
        <w:lang w:val="pt-PT" w:eastAsia="en-US" w:bidi="ar-SA"/>
      </w:rPr>
    </w:lvl>
  </w:abstractNum>
  <w:abstractNum w:abstractNumId="3">
    <w:nsid w:val="6C2D44B4"/>
    <w:multiLevelType w:val="hybridMultilevel"/>
    <w:tmpl w:val="CCEAA3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887F50"/>
    <w:multiLevelType w:val="hybridMultilevel"/>
    <w:tmpl w:val="EBCEF334"/>
    <w:lvl w:ilvl="0" w:tplc="964A3578">
      <w:numFmt w:val="bullet"/>
      <w:lvlText w:val="-"/>
      <w:lvlJc w:val="left"/>
      <w:pPr>
        <w:ind w:left="282" w:hanging="164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AF803EDA">
      <w:numFmt w:val="bullet"/>
      <w:lvlText w:val="•"/>
      <w:lvlJc w:val="left"/>
      <w:pPr>
        <w:ind w:left="1144" w:hanging="164"/>
      </w:pPr>
      <w:rPr>
        <w:rFonts w:hint="default"/>
        <w:lang w:val="pt-PT" w:eastAsia="en-US" w:bidi="ar-SA"/>
      </w:rPr>
    </w:lvl>
    <w:lvl w:ilvl="2" w:tplc="C462751C">
      <w:numFmt w:val="bullet"/>
      <w:lvlText w:val="•"/>
      <w:lvlJc w:val="left"/>
      <w:pPr>
        <w:ind w:left="2009" w:hanging="164"/>
      </w:pPr>
      <w:rPr>
        <w:rFonts w:hint="default"/>
        <w:lang w:val="pt-PT" w:eastAsia="en-US" w:bidi="ar-SA"/>
      </w:rPr>
    </w:lvl>
    <w:lvl w:ilvl="3" w:tplc="1EC602A6">
      <w:numFmt w:val="bullet"/>
      <w:lvlText w:val="•"/>
      <w:lvlJc w:val="left"/>
      <w:pPr>
        <w:ind w:left="2873" w:hanging="164"/>
      </w:pPr>
      <w:rPr>
        <w:rFonts w:hint="default"/>
        <w:lang w:val="pt-PT" w:eastAsia="en-US" w:bidi="ar-SA"/>
      </w:rPr>
    </w:lvl>
    <w:lvl w:ilvl="4" w:tplc="0E08989A">
      <w:numFmt w:val="bullet"/>
      <w:lvlText w:val="•"/>
      <w:lvlJc w:val="left"/>
      <w:pPr>
        <w:ind w:left="3738" w:hanging="164"/>
      </w:pPr>
      <w:rPr>
        <w:rFonts w:hint="default"/>
        <w:lang w:val="pt-PT" w:eastAsia="en-US" w:bidi="ar-SA"/>
      </w:rPr>
    </w:lvl>
    <w:lvl w:ilvl="5" w:tplc="E2C89EC0">
      <w:numFmt w:val="bullet"/>
      <w:lvlText w:val="•"/>
      <w:lvlJc w:val="left"/>
      <w:pPr>
        <w:ind w:left="4603" w:hanging="164"/>
      </w:pPr>
      <w:rPr>
        <w:rFonts w:hint="default"/>
        <w:lang w:val="pt-PT" w:eastAsia="en-US" w:bidi="ar-SA"/>
      </w:rPr>
    </w:lvl>
    <w:lvl w:ilvl="6" w:tplc="C8C60800">
      <w:numFmt w:val="bullet"/>
      <w:lvlText w:val="•"/>
      <w:lvlJc w:val="left"/>
      <w:pPr>
        <w:ind w:left="5467" w:hanging="164"/>
      </w:pPr>
      <w:rPr>
        <w:rFonts w:hint="default"/>
        <w:lang w:val="pt-PT" w:eastAsia="en-US" w:bidi="ar-SA"/>
      </w:rPr>
    </w:lvl>
    <w:lvl w:ilvl="7" w:tplc="6C1AA6EC">
      <w:numFmt w:val="bullet"/>
      <w:lvlText w:val="•"/>
      <w:lvlJc w:val="left"/>
      <w:pPr>
        <w:ind w:left="6332" w:hanging="164"/>
      </w:pPr>
      <w:rPr>
        <w:rFonts w:hint="default"/>
        <w:lang w:val="pt-PT" w:eastAsia="en-US" w:bidi="ar-SA"/>
      </w:rPr>
    </w:lvl>
    <w:lvl w:ilvl="8" w:tplc="1A9A1050">
      <w:numFmt w:val="bullet"/>
      <w:lvlText w:val="•"/>
      <w:lvlJc w:val="left"/>
      <w:pPr>
        <w:ind w:left="7197" w:hanging="164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68E"/>
    <w:rsid w:val="000016C4"/>
    <w:rsid w:val="00017BF9"/>
    <w:rsid w:val="000205BC"/>
    <w:rsid w:val="00040498"/>
    <w:rsid w:val="00047D00"/>
    <w:rsid w:val="00080C0C"/>
    <w:rsid w:val="000A2A1B"/>
    <w:rsid w:val="000C528C"/>
    <w:rsid w:val="000D3DCB"/>
    <w:rsid w:val="000F305B"/>
    <w:rsid w:val="00102DEC"/>
    <w:rsid w:val="001066FE"/>
    <w:rsid w:val="00125CF0"/>
    <w:rsid w:val="00135E4F"/>
    <w:rsid w:val="00145679"/>
    <w:rsid w:val="00153453"/>
    <w:rsid w:val="00153F4A"/>
    <w:rsid w:val="00170C09"/>
    <w:rsid w:val="00182B75"/>
    <w:rsid w:val="0019393B"/>
    <w:rsid w:val="001B60B0"/>
    <w:rsid w:val="001C0EA1"/>
    <w:rsid w:val="0020180A"/>
    <w:rsid w:val="0024248D"/>
    <w:rsid w:val="00274798"/>
    <w:rsid w:val="002A135C"/>
    <w:rsid w:val="002B7118"/>
    <w:rsid w:val="002C6660"/>
    <w:rsid w:val="002D59A9"/>
    <w:rsid w:val="002E7EA6"/>
    <w:rsid w:val="002F25A3"/>
    <w:rsid w:val="0031680C"/>
    <w:rsid w:val="0031771D"/>
    <w:rsid w:val="003242F6"/>
    <w:rsid w:val="00326730"/>
    <w:rsid w:val="00342EB6"/>
    <w:rsid w:val="003532DB"/>
    <w:rsid w:val="003A259D"/>
    <w:rsid w:val="003B5357"/>
    <w:rsid w:val="003C01EC"/>
    <w:rsid w:val="003C064D"/>
    <w:rsid w:val="003C3A9D"/>
    <w:rsid w:val="003D71D0"/>
    <w:rsid w:val="003F1454"/>
    <w:rsid w:val="00406EC0"/>
    <w:rsid w:val="004374AD"/>
    <w:rsid w:val="004416B5"/>
    <w:rsid w:val="00453203"/>
    <w:rsid w:val="004701F1"/>
    <w:rsid w:val="00493AD2"/>
    <w:rsid w:val="004C6DAB"/>
    <w:rsid w:val="004D626C"/>
    <w:rsid w:val="004E0178"/>
    <w:rsid w:val="004E2531"/>
    <w:rsid w:val="00500A58"/>
    <w:rsid w:val="00501EC7"/>
    <w:rsid w:val="00504C4B"/>
    <w:rsid w:val="005243BC"/>
    <w:rsid w:val="0055164D"/>
    <w:rsid w:val="00555E94"/>
    <w:rsid w:val="0058238F"/>
    <w:rsid w:val="00591E62"/>
    <w:rsid w:val="00592C9E"/>
    <w:rsid w:val="005D0F73"/>
    <w:rsid w:val="005D42D2"/>
    <w:rsid w:val="005F3A66"/>
    <w:rsid w:val="0060403D"/>
    <w:rsid w:val="006409A3"/>
    <w:rsid w:val="00686385"/>
    <w:rsid w:val="006A29F2"/>
    <w:rsid w:val="006D5449"/>
    <w:rsid w:val="006E0E78"/>
    <w:rsid w:val="00700761"/>
    <w:rsid w:val="00702425"/>
    <w:rsid w:val="00712116"/>
    <w:rsid w:val="00731CA7"/>
    <w:rsid w:val="00737E6C"/>
    <w:rsid w:val="00752AB8"/>
    <w:rsid w:val="007660E7"/>
    <w:rsid w:val="007876E7"/>
    <w:rsid w:val="0079351A"/>
    <w:rsid w:val="007A13E7"/>
    <w:rsid w:val="007C0064"/>
    <w:rsid w:val="007C2ACF"/>
    <w:rsid w:val="007C52D8"/>
    <w:rsid w:val="007E0AF0"/>
    <w:rsid w:val="007F0542"/>
    <w:rsid w:val="0080010F"/>
    <w:rsid w:val="00813DAF"/>
    <w:rsid w:val="008238DE"/>
    <w:rsid w:val="00837ACC"/>
    <w:rsid w:val="00847F39"/>
    <w:rsid w:val="008529C2"/>
    <w:rsid w:val="00863270"/>
    <w:rsid w:val="00887CCD"/>
    <w:rsid w:val="0089082A"/>
    <w:rsid w:val="008940BB"/>
    <w:rsid w:val="008C198F"/>
    <w:rsid w:val="008E6548"/>
    <w:rsid w:val="008E66A2"/>
    <w:rsid w:val="0092655B"/>
    <w:rsid w:val="00934C48"/>
    <w:rsid w:val="0094464C"/>
    <w:rsid w:val="0099666C"/>
    <w:rsid w:val="009B3140"/>
    <w:rsid w:val="009C504C"/>
    <w:rsid w:val="009F44CB"/>
    <w:rsid w:val="00A0240A"/>
    <w:rsid w:val="00A165F3"/>
    <w:rsid w:val="00A44115"/>
    <w:rsid w:val="00A56F99"/>
    <w:rsid w:val="00A62FBF"/>
    <w:rsid w:val="00A95935"/>
    <w:rsid w:val="00AE6FD6"/>
    <w:rsid w:val="00AE777A"/>
    <w:rsid w:val="00B1268E"/>
    <w:rsid w:val="00B37FFE"/>
    <w:rsid w:val="00B401B7"/>
    <w:rsid w:val="00B50864"/>
    <w:rsid w:val="00B52767"/>
    <w:rsid w:val="00B562AA"/>
    <w:rsid w:val="00B825E6"/>
    <w:rsid w:val="00BA311F"/>
    <w:rsid w:val="00BA66D8"/>
    <w:rsid w:val="00BD17AB"/>
    <w:rsid w:val="00BD2671"/>
    <w:rsid w:val="00BE4B56"/>
    <w:rsid w:val="00BE766D"/>
    <w:rsid w:val="00C049DC"/>
    <w:rsid w:val="00C218F5"/>
    <w:rsid w:val="00C373CB"/>
    <w:rsid w:val="00C4592F"/>
    <w:rsid w:val="00C46265"/>
    <w:rsid w:val="00C5411E"/>
    <w:rsid w:val="00C67454"/>
    <w:rsid w:val="00C82E13"/>
    <w:rsid w:val="00C8739D"/>
    <w:rsid w:val="00CA2E42"/>
    <w:rsid w:val="00CA7987"/>
    <w:rsid w:val="00CC0181"/>
    <w:rsid w:val="00CC0DBA"/>
    <w:rsid w:val="00CC1A50"/>
    <w:rsid w:val="00CC6DF4"/>
    <w:rsid w:val="00D03F5D"/>
    <w:rsid w:val="00D06BB9"/>
    <w:rsid w:val="00D4156D"/>
    <w:rsid w:val="00D6346F"/>
    <w:rsid w:val="00D9488F"/>
    <w:rsid w:val="00DB122B"/>
    <w:rsid w:val="00DB6120"/>
    <w:rsid w:val="00DC031F"/>
    <w:rsid w:val="00DC621A"/>
    <w:rsid w:val="00DE29E6"/>
    <w:rsid w:val="00E06538"/>
    <w:rsid w:val="00E14611"/>
    <w:rsid w:val="00E17977"/>
    <w:rsid w:val="00E945A0"/>
    <w:rsid w:val="00E9613A"/>
    <w:rsid w:val="00EB70BB"/>
    <w:rsid w:val="00EC3BEB"/>
    <w:rsid w:val="00ED0E6E"/>
    <w:rsid w:val="00ED6A52"/>
    <w:rsid w:val="00F137E1"/>
    <w:rsid w:val="00F162FB"/>
    <w:rsid w:val="00F2556C"/>
    <w:rsid w:val="00F30664"/>
    <w:rsid w:val="00F435D1"/>
    <w:rsid w:val="00F4692B"/>
    <w:rsid w:val="00F46E91"/>
    <w:rsid w:val="00F47946"/>
    <w:rsid w:val="00F870EF"/>
    <w:rsid w:val="00FB6DB6"/>
    <w:rsid w:val="00FD2EBF"/>
    <w:rsid w:val="00FE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34E07E-412F-437F-A869-49AA47F7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84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36" w:hanging="42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8"/>
    </w:pPr>
  </w:style>
  <w:style w:type="paragraph" w:styleId="Cabealho">
    <w:name w:val="header"/>
    <w:aliases w:val="Cabeçalho superior"/>
    <w:basedOn w:val="Normal"/>
    <w:link w:val="CabealhoChar"/>
    <w:unhideWhenUsed/>
    <w:rsid w:val="00493A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 superior Char"/>
    <w:basedOn w:val="Fontepargpadro"/>
    <w:link w:val="Cabealho"/>
    <w:rsid w:val="00493AD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3A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3AD2"/>
    <w:rPr>
      <w:rFonts w:ascii="Arial MT" w:eastAsia="Arial MT" w:hAnsi="Arial MT" w:cs="Arial MT"/>
      <w:lang w:val="pt-PT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93AD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93AD2"/>
    <w:rPr>
      <w:rFonts w:ascii="Arial MT" w:eastAsia="Arial MT" w:hAnsi="Arial MT" w:cs="Arial MT"/>
      <w:lang w:val="pt-PT"/>
    </w:rPr>
  </w:style>
  <w:style w:type="paragraph" w:styleId="NormalWeb">
    <w:name w:val="Normal (Web)"/>
    <w:basedOn w:val="Normal"/>
    <w:uiPriority w:val="99"/>
    <w:unhideWhenUsed/>
    <w:rsid w:val="004C6D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markedcontent">
    <w:name w:val="markedcontent"/>
    <w:basedOn w:val="Fontepargpadro"/>
    <w:rsid w:val="004C6DAB"/>
  </w:style>
  <w:style w:type="character" w:styleId="Hyperlink">
    <w:name w:val="Hyperlink"/>
    <w:basedOn w:val="Fontepargpadro"/>
    <w:uiPriority w:val="99"/>
    <w:unhideWhenUsed/>
    <w:rsid w:val="00E06538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504C4B"/>
    <w:pPr>
      <w:widowControl/>
      <w:autoSpaceDE/>
      <w:autoSpaceDN/>
    </w:pPr>
    <w:rPr>
      <w:rFonts w:eastAsiaTheme="minorEastAsia"/>
      <w:lang w:val="pt-BR" w:eastAsia="pt-BR"/>
    </w:rPr>
  </w:style>
  <w:style w:type="table" w:styleId="Tabelacomgrade">
    <w:name w:val="Table Grid"/>
    <w:basedOn w:val="Tabelanormal"/>
    <w:uiPriority w:val="39"/>
    <w:rsid w:val="001066FE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D6A5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6A52"/>
    <w:rPr>
      <w:rFonts w:ascii="Segoe UI" w:eastAsia="Arial MT" w:hAnsi="Segoe UI" w:cs="Segoe UI"/>
      <w:sz w:val="18"/>
      <w:szCs w:val="18"/>
      <w:lang w:val="pt-PT"/>
    </w:rPr>
  </w:style>
  <w:style w:type="character" w:styleId="Forte">
    <w:name w:val="Strong"/>
    <w:basedOn w:val="Fontepargpadro"/>
    <w:uiPriority w:val="22"/>
    <w:qFormat/>
    <w:rsid w:val="008E6548"/>
    <w:rPr>
      <w:b/>
      <w:bCs/>
    </w:rPr>
  </w:style>
  <w:style w:type="character" w:customStyle="1" w:styleId="a-size-large">
    <w:name w:val="a-size-large"/>
    <w:basedOn w:val="Fontepargpadro"/>
    <w:rsid w:val="008E6548"/>
  </w:style>
  <w:style w:type="character" w:customStyle="1" w:styleId="ui-pdp-reviewrating">
    <w:name w:val="ui-pdp-review__rating"/>
    <w:basedOn w:val="Fontepargpadro"/>
    <w:rsid w:val="00406EC0"/>
  </w:style>
  <w:style w:type="character" w:customStyle="1" w:styleId="andes-visually-hidden">
    <w:name w:val="andes-visually-hidden"/>
    <w:basedOn w:val="Fontepargpadro"/>
    <w:rsid w:val="00406EC0"/>
  </w:style>
  <w:style w:type="character" w:customStyle="1" w:styleId="ui-pdp-reviewamount">
    <w:name w:val="ui-pdp-review__amount"/>
    <w:basedOn w:val="Fontepargpadro"/>
    <w:rsid w:val="00406EC0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406EC0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val="pt-BR"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406EC0"/>
    <w:rPr>
      <w:rFonts w:ascii="Arial" w:eastAsia="Times New Roman" w:hAnsi="Arial" w:cs="Arial"/>
      <w:vanish/>
      <w:sz w:val="16"/>
      <w:szCs w:val="1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8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3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3DB9D-2214-4B38-AD02-E2845D502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985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SEMSA-ADM</dc:creator>
  <cp:keywords/>
  <dc:description/>
  <cp:lastModifiedBy>SEMAT</cp:lastModifiedBy>
  <cp:revision>9</cp:revision>
  <cp:lastPrinted>2024-06-04T14:57:00Z</cp:lastPrinted>
  <dcterms:created xsi:type="dcterms:W3CDTF">2026-06-23T13:42:00Z</dcterms:created>
  <dcterms:modified xsi:type="dcterms:W3CDTF">2026-06-25T13:55:00Z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2023-02-09T00:00:00Z</vt:filetime>
  </property>
</Properties>
</file>